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关于开展2018-2019学年第二学期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教师教学能力培训及教学研讨活动的通知</w:t>
      </w:r>
    </w:p>
    <w:p>
      <w:pPr>
        <w:rPr>
          <w:rFonts w:hint="eastAsia" w:ascii="仿宋" w:hAnsi="仿宋" w:eastAsia="仿宋" w:cs="仿宋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各院（部）：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进一步深化教育教学改革，全面贯彻落实《国家中长期教育改革和发展规划纲要（2010～2020）》《教育信息化2.0行动计划》《教育部关于进一步推进职业教育信息化发展的指导意见》（教职成〔2017〕4号）《福建省教育厅关于进一步推进职业教育信息化发展的通知》（闽教职成〔2018〕48号）中提出的关于造就一支师德高尚、业务精湛、结构合理、充满活力的高素质、专业化教师队伍的要求，不断提升我校教师的教育教学能力，实现到2020年，80%以上课程开展混合式教学，专任教师能够熟练使用信息技术、数字资源开展常态化教学。决定开展2018-2019学年第二学期第一期教师教学能力培训及教学研讨活动。现就有关事项通知如下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一、参加活动人员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全校所有专、兼职教师。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二、活动内容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1.教学能力培训活动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时间2019年5月18日 周六）</w:t>
      </w: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764"/>
        <w:gridCol w:w="5421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时间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课程内容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授课老师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9：00—11：30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bookmarkStart w:id="0" w:name="_GoBack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1.智慧职教平台生态介绍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2.智慧职教-职教云实际操作</w:t>
            </w:r>
          </w:p>
          <w:p>
            <w:pPr>
              <w:spacing w:line="400" w:lineRule="exac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课堂互动教学系统演示</w:t>
            </w:r>
          </w:p>
          <w:p>
            <w:pPr>
              <w:spacing w:line="400" w:lineRule="exac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示范课演示</w:t>
            </w:r>
          </w:p>
          <w:bookmarkEnd w:id="0"/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刘倩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14：30—17：30</w:t>
            </w:r>
          </w:p>
        </w:tc>
        <w:tc>
          <w:tcPr>
            <w:tcW w:w="542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1.教学能力比赛（原信息化教学比赛）新规的解读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2.从国赛的维度，讲解选题、设计、备赛等做系统性培训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3.如何在平时教学中有效的运用信息化手段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牛洁</w:t>
            </w:r>
          </w:p>
        </w:tc>
      </w:tr>
    </w:tbl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2.教学研讨活动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各院（部）以考研室为单位开展教师教学研讨活动，研讨内容及安排由各院（部）按照培训内容自行安排。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落实《福建省教育厅关于举办“网龙杯”2019年福建省职业院校教师教学能力比赛的通知》（闽教职成〔2019〕11号）参赛准备。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三、活动要求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1.各院（部）要在思想上高度重视，工作中密切配合，切实做好本次教师教学能力培训及教学研讨活动的组织、参赛和总结工作。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2.教师教学能力比赛于5月29日前将本部门参加省赛的作品按文件规定报送信息化与实训中心。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3.请参加培训老师提前在手机的应用商店中搜索【云课堂-智慧职教】进行下载；之前已有账户教师可以直接使用自己原来的账户密码进行登录，由学校统一导入账户为教师工号，默认密码qzhgzyxy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4.请各位老师有条件的话，自行携带笔记本电脑参与培训（电脑需提前充好电），职教云官方网址：zjy2.icve.com.cn 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智慧职教官方网址：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"http://www.icve.com.cn"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sz w:val="28"/>
          <w:szCs w:val="28"/>
          <w:lang w:val="en-US" w:eastAsia="zh-CN"/>
        </w:rPr>
        <w:t>www.icve.com.cn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 xml:space="preserve"> 5.本次培训，作为XXXXX考核</w:t>
      </w:r>
    </w:p>
    <w:p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信息化与实训中心  教师发展中心 </w:t>
      </w:r>
    </w:p>
    <w:p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2019年5月10日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C5BAB"/>
    <w:rsid w:val="1AFC7B1F"/>
    <w:rsid w:val="368C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2019-05-10T02:50:00Z</dcterms:created>
  <dc:creator>夏日冷太阳</dc:creator>
  <cp:lastModifiedBy>夏日冷太阳</cp:lastModifiedBy>
  <dcterms:modified xsi:type="dcterms:W3CDTF">2019-05-10T09:15:26Z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